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zgłoszenia kandydata </w:t>
      </w:r>
      <w:r w:rsidR="00C74645">
        <w:rPr>
          <w:sz w:val="26"/>
          <w:szCs w:val="26"/>
        </w:rPr>
        <w:br/>
      </w:r>
      <w:r w:rsidRPr="004108E5">
        <w:rPr>
          <w:sz w:val="26"/>
          <w:szCs w:val="26"/>
        </w:rPr>
        <w:lastRenderedPageBreak/>
        <w:t>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</w:t>
      </w:r>
      <w:r w:rsidR="00C74645">
        <w:rPr>
          <w:sz w:val="26"/>
          <w:szCs w:val="26"/>
        </w:rPr>
        <w:br/>
      </w:r>
      <w:r w:rsidR="007A78F1" w:rsidRPr="004108E5">
        <w:rPr>
          <w:sz w:val="26"/>
          <w:szCs w:val="26"/>
        </w:rPr>
        <w:t xml:space="preserve">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</w:t>
      </w:r>
      <w:r w:rsidR="00564D60">
        <w:rPr>
          <w:sz w:val="26"/>
          <w:szCs w:val="26"/>
        </w:rPr>
        <w:t>uzupełnia skład komisji w sposób określony w § 16 ust. 2-4, chyba że wraz z zawiadomieniem o przyczynie powodującej wygaśnięcia członkostwa wpłynęło zgłoszenie nowej kandydatury od pełnomocnika tego komitetu wyborczego”</w:t>
      </w:r>
      <w:r w:rsidR="00564D60">
        <w:rPr>
          <w:sz w:val="26"/>
          <w:szCs w:val="26"/>
        </w:rPr>
        <w:br/>
        <w:t xml:space="preserve">7. </w:t>
      </w:r>
      <w:r w:rsidR="00564D60" w:rsidRPr="00564D60">
        <w:rPr>
          <w:i/>
          <w:sz w:val="26"/>
          <w:szCs w:val="26"/>
        </w:rPr>
        <w:t>uchylony</w:t>
      </w:r>
      <w:bookmarkStart w:id="0" w:name="_GoBack"/>
      <w:bookmarkEnd w:id="0"/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lastRenderedPageBreak/>
        <w:t>Państwowej Komisji Wyborczej</w:t>
      </w:r>
    </w:p>
    <w:p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18" w:rsidRDefault="002A5318" w:rsidP="00777F3B">
      <w:pPr>
        <w:spacing w:after="0" w:line="240" w:lineRule="auto"/>
      </w:pPr>
      <w:r>
        <w:separator/>
      </w:r>
    </w:p>
  </w:endnote>
  <w:endnote w:type="continuationSeparator" w:id="0">
    <w:p w:rsidR="002A5318" w:rsidRDefault="002A5318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60">
          <w:rPr>
            <w:noProof/>
          </w:rPr>
          <w:t>10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18" w:rsidRDefault="002A5318" w:rsidP="00777F3B">
      <w:pPr>
        <w:spacing w:after="0" w:line="240" w:lineRule="auto"/>
      </w:pPr>
      <w:r>
        <w:separator/>
      </w:r>
    </w:p>
  </w:footnote>
  <w:footnote w:type="continuationSeparator" w:id="0">
    <w:p w:rsidR="002A5318" w:rsidRDefault="002A5318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318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4D60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645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AB12-FF83-4B86-B429-C3CC5F6C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2753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Andrzej</cp:lastModifiedBy>
  <cp:revision>47</cp:revision>
  <cp:lastPrinted>2019-02-21T08:44:00Z</cp:lastPrinted>
  <dcterms:created xsi:type="dcterms:W3CDTF">2019-02-22T07:36:00Z</dcterms:created>
  <dcterms:modified xsi:type="dcterms:W3CDTF">2020-02-19T12:28:00Z</dcterms:modified>
</cp:coreProperties>
</file>